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1F" w:rsidRPr="00F510EF" w:rsidRDefault="002E261F" w:rsidP="002E261F">
      <w:pPr>
        <w:spacing w:after="0" w:line="240" w:lineRule="auto"/>
        <w:rPr>
          <w:rFonts w:ascii="Arial" w:eastAsia="Times New Roman" w:hAnsi="Arial" w:cs="Arial"/>
          <w:color w:val="000000"/>
        </w:rPr>
      </w:pPr>
      <w:r w:rsidRPr="00F510EF">
        <w:rPr>
          <w:rFonts w:ascii="Arial" w:eastAsia="Times New Roman" w:hAnsi="Arial" w:cs="Arial"/>
          <w:b/>
          <w:bCs/>
          <w:color w:val="000000"/>
        </w:rPr>
        <w:t xml:space="preserve">   </w:t>
      </w:r>
      <w:proofErr w:type="spellStart"/>
      <w:r w:rsidRPr="00F510EF">
        <w:rPr>
          <w:rFonts w:ascii="Arial" w:eastAsia="Times New Roman" w:hAnsi="Arial" w:cs="Arial"/>
          <w:b/>
          <w:bCs/>
          <w:color w:val="000000"/>
        </w:rPr>
        <w:t>Toulmin's</w:t>
      </w:r>
      <w:proofErr w:type="spellEnd"/>
      <w:r w:rsidRPr="00F510EF">
        <w:rPr>
          <w:rFonts w:ascii="Arial" w:eastAsia="Times New Roman" w:hAnsi="Arial" w:cs="Arial"/>
          <w:b/>
          <w:bCs/>
          <w:color w:val="000000"/>
        </w:rPr>
        <w:t xml:space="preserve"> Method for Analyzing Argument</w:t>
      </w:r>
    </w:p>
    <w:p w:rsidR="002E261F" w:rsidRPr="00F510EF" w:rsidRDefault="002E261F" w:rsidP="00925773">
      <w:pPr>
        <w:spacing w:before="100" w:beforeAutospacing="1" w:after="100" w:afterAutospacing="1" w:line="240" w:lineRule="auto"/>
        <w:rPr>
          <w:rFonts w:ascii="Arial" w:eastAsia="Times New Roman" w:hAnsi="Arial" w:cs="Arial"/>
        </w:rPr>
      </w:pPr>
      <w:r w:rsidRPr="00F510EF">
        <w:rPr>
          <w:rFonts w:ascii="Arial" w:eastAsia="Times New Roman" w:hAnsi="Arial" w:cs="Arial"/>
          <w:color w:val="000000"/>
        </w:rPr>
        <w:t xml:space="preserve">Stephen </w:t>
      </w:r>
      <w:proofErr w:type="spellStart"/>
      <w:r w:rsidRPr="00F510EF">
        <w:rPr>
          <w:rFonts w:ascii="Arial" w:eastAsia="Times New Roman" w:hAnsi="Arial" w:cs="Arial"/>
          <w:color w:val="000000"/>
        </w:rPr>
        <w:t>Toulmin</w:t>
      </w:r>
      <w:proofErr w:type="spellEnd"/>
      <w:r w:rsidRPr="00F510EF">
        <w:rPr>
          <w:rFonts w:ascii="Arial" w:eastAsia="Times New Roman" w:hAnsi="Arial" w:cs="Arial"/>
          <w:color w:val="000000"/>
        </w:rPr>
        <w:t xml:space="preserve"> is one of the modern day leaders of rhetorical theory. He did not start out as a rhetorician though. He was born in London, England in 1922. He received a Bachelor of Arts degree in mathematics and natural sciences from King's College in 1942. Later he received his Masters of Arts and Doctor of Philosophy degrees from Cambridge. He has spent much of his life teaching at various universities around the United States. </w:t>
      </w:r>
      <w:proofErr w:type="spellStart"/>
      <w:r w:rsidRPr="00F510EF">
        <w:rPr>
          <w:rFonts w:ascii="Arial" w:eastAsia="Times New Roman" w:hAnsi="Arial" w:cs="Arial"/>
          <w:color w:val="000000"/>
        </w:rPr>
        <w:t>Toulmin</w:t>
      </w:r>
      <w:proofErr w:type="spellEnd"/>
      <w:r w:rsidRPr="00F510EF">
        <w:rPr>
          <w:rFonts w:ascii="Arial" w:eastAsia="Times New Roman" w:hAnsi="Arial" w:cs="Arial"/>
          <w:color w:val="000000"/>
        </w:rPr>
        <w:t xml:space="preserve"> has written several books. The most important of these works to the field of rhetoric is his book entitled </w:t>
      </w:r>
      <w:r w:rsidRPr="00F510EF">
        <w:rPr>
          <w:rFonts w:ascii="Arial" w:eastAsia="Times New Roman" w:hAnsi="Arial" w:cs="Arial"/>
          <w:i/>
          <w:iCs/>
          <w:color w:val="000000"/>
        </w:rPr>
        <w:t>The Uses of Argument</w:t>
      </w:r>
      <w:r w:rsidRPr="00F510EF">
        <w:rPr>
          <w:rFonts w:ascii="Arial" w:eastAsia="Times New Roman" w:hAnsi="Arial" w:cs="Arial"/>
          <w:color w:val="000000"/>
        </w:rPr>
        <w:t>. In this book he explains a structural model by which rhetorical arguments can be analyzed. </w:t>
      </w:r>
      <w:r w:rsidR="007D3357">
        <w:rPr>
          <w:rFonts w:ascii="Arial" w:eastAsia="Times New Roman" w:hAnsi="Arial" w:cs="Arial"/>
          <w:color w:val="000000"/>
        </w:rPr>
        <w:pict>
          <v:rect id="_x0000_i1025" style="width:468pt;height:1.5pt" o:hralign="center" o:hrstd="t" o:hr="t" fillcolor="#a0a0a0" stroked="f"/>
        </w:pict>
      </w:r>
    </w:p>
    <w:p w:rsidR="002E261F" w:rsidRPr="00F510EF" w:rsidRDefault="007D3357" w:rsidP="002E261F">
      <w:pPr>
        <w:spacing w:after="0" w:line="240" w:lineRule="auto"/>
        <w:rPr>
          <w:rFonts w:ascii="Arial" w:eastAsia="Times New Roman" w:hAnsi="Arial" w:cs="Arial"/>
          <w:color w:val="000000"/>
        </w:rPr>
      </w:pPr>
      <w:hyperlink r:id="rId5" w:history="1">
        <w:r w:rsidRPr="007D3357">
          <w:rPr>
            <w:rStyle w:val="Hyperlink"/>
            <w:rFonts w:ascii="Arial" w:eastAsia="Times New Roman" w:hAnsi="Arial" w:cs="Arial"/>
            <w:b/>
            <w:bCs/>
            <w:i/>
            <w:iCs/>
          </w:rPr>
          <w:t>This</w:t>
        </w:r>
        <w:r w:rsidR="002E261F" w:rsidRPr="007D3357">
          <w:rPr>
            <w:rStyle w:val="Hyperlink"/>
            <w:rFonts w:ascii="Arial" w:eastAsia="Times New Roman" w:hAnsi="Arial" w:cs="Arial"/>
            <w:b/>
            <w:bCs/>
            <w:i/>
            <w:iCs/>
          </w:rPr>
          <w:t xml:space="preserve"> web </w:t>
        </w:r>
        <w:r w:rsidRPr="007D3357">
          <w:rPr>
            <w:rStyle w:val="Hyperlink"/>
            <w:rFonts w:ascii="Arial" w:eastAsia="Times New Roman" w:hAnsi="Arial" w:cs="Arial"/>
            <w:b/>
            <w:bCs/>
            <w:i/>
            <w:iCs/>
          </w:rPr>
          <w:t>page</w:t>
        </w:r>
        <w:r w:rsidR="002E261F" w:rsidRPr="007D3357">
          <w:rPr>
            <w:rStyle w:val="Hyperlink"/>
            <w:rFonts w:ascii="Arial" w:eastAsia="Times New Roman" w:hAnsi="Arial" w:cs="Arial"/>
            <w:b/>
            <w:bCs/>
            <w:i/>
            <w:iCs/>
          </w:rPr>
          <w:t xml:space="preserve"> has a great </w:t>
        </w:r>
        <w:r w:rsidRPr="007D3357">
          <w:rPr>
            <w:rStyle w:val="Hyperlink"/>
            <w:rFonts w:ascii="Arial" w:eastAsia="Times New Roman" w:hAnsi="Arial" w:cs="Arial"/>
            <w:b/>
            <w:bCs/>
            <w:i/>
            <w:iCs/>
          </w:rPr>
          <w:t xml:space="preserve">breakdown of the </w:t>
        </w:r>
        <w:proofErr w:type="spellStart"/>
        <w:r w:rsidRPr="007D3357">
          <w:rPr>
            <w:rStyle w:val="Hyperlink"/>
            <w:rFonts w:ascii="Arial" w:eastAsia="Times New Roman" w:hAnsi="Arial" w:cs="Arial"/>
            <w:b/>
            <w:bCs/>
            <w:i/>
            <w:iCs/>
          </w:rPr>
          <w:t>Toulmin</w:t>
        </w:r>
        <w:proofErr w:type="spellEnd"/>
        <w:r w:rsidRPr="007D3357">
          <w:rPr>
            <w:rStyle w:val="Hyperlink"/>
            <w:rFonts w:ascii="Arial" w:eastAsia="Times New Roman" w:hAnsi="Arial" w:cs="Arial"/>
            <w:b/>
            <w:bCs/>
            <w:i/>
            <w:iCs/>
          </w:rPr>
          <w:t xml:space="preserve"> method.</w:t>
        </w:r>
      </w:hyperlink>
    </w:p>
    <w:p w:rsidR="002E261F" w:rsidRPr="00F510EF" w:rsidRDefault="002E261F" w:rsidP="002E261F">
      <w:pPr>
        <w:spacing w:before="100" w:beforeAutospacing="1" w:after="100" w:afterAutospacing="1" w:line="240" w:lineRule="auto"/>
        <w:rPr>
          <w:rFonts w:ascii="Arial" w:eastAsia="Times New Roman" w:hAnsi="Arial" w:cs="Arial"/>
          <w:color w:val="000000"/>
        </w:rPr>
      </w:pPr>
      <w:r w:rsidRPr="00F510EF">
        <w:rPr>
          <w:rFonts w:ascii="Arial" w:eastAsia="Times New Roman" w:hAnsi="Arial" w:cs="Arial"/>
          <w:b/>
          <w:bCs/>
          <w:color w:val="000000"/>
        </w:rPr>
        <w:t>Here are some of the web site's highlights . . .</w:t>
      </w:r>
    </w:p>
    <w:p w:rsidR="002E261F" w:rsidRPr="00F510EF" w:rsidRDefault="002E261F" w:rsidP="002E261F">
      <w:pPr>
        <w:spacing w:before="100" w:beforeAutospacing="1" w:after="100" w:afterAutospacing="1" w:line="240" w:lineRule="auto"/>
        <w:rPr>
          <w:rFonts w:ascii="Arial" w:eastAsia="Times New Roman" w:hAnsi="Arial" w:cs="Arial"/>
          <w:color w:val="000000"/>
        </w:rPr>
      </w:pPr>
      <w:r w:rsidRPr="00F510EF">
        <w:rPr>
          <w:rFonts w:ascii="Arial" w:eastAsia="Times New Roman" w:hAnsi="Arial" w:cs="Arial"/>
          <w:color w:val="000000"/>
        </w:rPr>
        <w:t>To respond analytically to an argument is to do much more than state a basic agreement or disagreement with it; it is to determine the basis of our agreement or disagreement. In other words, analysis is a process of discovering how the argumentative strategies an author employs (the how and why levels of an argument) lead us to respond to the content (the</w:t>
      </w:r>
      <w:r w:rsidR="007D3357">
        <w:rPr>
          <w:rFonts w:ascii="Arial" w:eastAsia="Times New Roman" w:hAnsi="Arial" w:cs="Arial"/>
          <w:color w:val="000000"/>
        </w:rPr>
        <w:t xml:space="preserve"> “</w:t>
      </w:r>
      <w:r w:rsidRPr="00F510EF">
        <w:rPr>
          <w:rFonts w:ascii="Arial" w:eastAsia="Times New Roman" w:hAnsi="Arial" w:cs="Arial"/>
          <w:color w:val="000000"/>
        </w:rPr>
        <w:t>what</w:t>
      </w:r>
      <w:r w:rsidR="007D3357">
        <w:rPr>
          <w:rFonts w:ascii="Arial" w:eastAsia="Times New Roman" w:hAnsi="Arial" w:cs="Arial"/>
          <w:color w:val="000000"/>
        </w:rPr>
        <w:t>”</w:t>
      </w:r>
      <w:bookmarkStart w:id="0" w:name="_GoBack"/>
      <w:bookmarkEnd w:id="0"/>
      <w:r w:rsidRPr="00F510EF">
        <w:rPr>
          <w:rFonts w:ascii="Arial" w:eastAsia="Times New Roman" w:hAnsi="Arial" w:cs="Arial"/>
          <w:color w:val="000000"/>
        </w:rPr>
        <w:t xml:space="preserve"> level) of that argument in the way that we do. </w:t>
      </w:r>
      <w:r w:rsidRPr="00F510EF">
        <w:rPr>
          <w:rFonts w:ascii="Arial" w:eastAsia="Times New Roman" w:hAnsi="Arial" w:cs="Arial"/>
          <w:b/>
          <w:bCs/>
          <w:i/>
          <w:iCs/>
          <w:color w:val="000000"/>
        </w:rPr>
        <w:t>Sometimes, such analysis can cause us to change our minds about our judgment about how effective or ineffective an argument is.</w:t>
      </w:r>
    </w:p>
    <w:p w:rsidR="002E261F" w:rsidRPr="00F510EF" w:rsidRDefault="002E261F" w:rsidP="002E261F">
      <w:pPr>
        <w:spacing w:before="100" w:beforeAutospacing="1" w:after="100" w:afterAutospacing="1" w:line="240" w:lineRule="auto"/>
        <w:rPr>
          <w:rFonts w:ascii="Arial" w:eastAsia="Times New Roman" w:hAnsi="Arial" w:cs="Arial"/>
          <w:color w:val="000000"/>
        </w:rPr>
      </w:pPr>
      <w:r w:rsidRPr="00F510EF">
        <w:rPr>
          <w:rFonts w:ascii="Arial" w:eastAsia="Times New Roman" w:hAnsi="Arial" w:cs="Arial"/>
          <w:b/>
          <w:bCs/>
          <w:i/>
          <w:iCs/>
          <w:color w:val="000000"/>
        </w:rPr>
        <w:t xml:space="preserve">The </w:t>
      </w:r>
      <w:proofErr w:type="spellStart"/>
      <w:r w:rsidRPr="00F510EF">
        <w:rPr>
          <w:rFonts w:ascii="Arial" w:eastAsia="Times New Roman" w:hAnsi="Arial" w:cs="Arial"/>
          <w:b/>
          <w:bCs/>
          <w:i/>
          <w:iCs/>
          <w:color w:val="000000"/>
        </w:rPr>
        <w:t>Toulmin</w:t>
      </w:r>
      <w:proofErr w:type="spellEnd"/>
      <w:r w:rsidRPr="00F510EF">
        <w:rPr>
          <w:rFonts w:ascii="Arial" w:eastAsia="Times New Roman" w:hAnsi="Arial" w:cs="Arial"/>
          <w:b/>
          <w:bCs/>
          <w:i/>
          <w:iCs/>
          <w:color w:val="000000"/>
        </w:rPr>
        <w:t xml:space="preserve"> method, in short, is an effective way of getting to the how and why levels of the arguments we read.</w:t>
      </w:r>
      <w:r w:rsidRPr="00F510EF">
        <w:rPr>
          <w:rFonts w:ascii="Arial" w:eastAsia="Times New Roman" w:hAnsi="Arial" w:cs="Arial"/>
          <w:color w:val="000000"/>
        </w:rPr>
        <w:t> It is a type of textual "dissection" that allows us to break an argument into its different parts (such as claim, reasons, and evidence) so that we can make judgments about how well the different parts work together.</w:t>
      </w:r>
    </w:p>
    <w:p w:rsidR="002E261F" w:rsidRPr="00F510EF" w:rsidRDefault="002E261F" w:rsidP="002E261F">
      <w:pPr>
        <w:spacing w:before="100" w:beforeAutospacing="1" w:after="100" w:afterAutospacing="1" w:line="240" w:lineRule="auto"/>
        <w:rPr>
          <w:rFonts w:ascii="Arial" w:eastAsia="Times New Roman" w:hAnsi="Arial" w:cs="Arial"/>
          <w:color w:val="000000"/>
        </w:rPr>
      </w:pPr>
      <w:r w:rsidRPr="00F510EF">
        <w:rPr>
          <w:rFonts w:ascii="Arial" w:eastAsia="Times New Roman" w:hAnsi="Arial" w:cs="Arial"/>
          <w:b/>
          <w:bCs/>
          <w:i/>
          <w:iCs/>
          <w:color w:val="000000"/>
        </w:rPr>
        <w:t xml:space="preserve">The </w:t>
      </w:r>
      <w:proofErr w:type="spellStart"/>
      <w:r w:rsidRPr="00F510EF">
        <w:rPr>
          <w:rFonts w:ascii="Arial" w:eastAsia="Times New Roman" w:hAnsi="Arial" w:cs="Arial"/>
          <w:b/>
          <w:bCs/>
          <w:i/>
          <w:iCs/>
          <w:color w:val="000000"/>
        </w:rPr>
        <w:t>Toulmin</w:t>
      </w:r>
      <w:proofErr w:type="spellEnd"/>
      <w:r w:rsidRPr="00F510EF">
        <w:rPr>
          <w:rFonts w:ascii="Arial" w:eastAsia="Times New Roman" w:hAnsi="Arial" w:cs="Arial"/>
          <w:b/>
          <w:bCs/>
          <w:i/>
          <w:iCs/>
          <w:color w:val="000000"/>
        </w:rPr>
        <w:t xml:space="preserve"> Method is a way of doing a very detailed analysis, in which we break an argument into its various parts and decide how effectively those parts participate in the overall whole. </w:t>
      </w:r>
      <w:r w:rsidRPr="00F510EF">
        <w:rPr>
          <w:rFonts w:ascii="Arial" w:eastAsia="Times New Roman" w:hAnsi="Arial" w:cs="Arial"/>
          <w:color w:val="000000"/>
        </w:rPr>
        <w:t>When we use this method, we identify the argument's claim, reasons, and evidence, and evaluate the effectiveness of each.</w:t>
      </w:r>
    </w:p>
    <w:p w:rsidR="002E261F" w:rsidRPr="00F510EF" w:rsidRDefault="007D3357" w:rsidP="002E261F">
      <w:pPr>
        <w:spacing w:after="0" w:line="240" w:lineRule="auto"/>
        <w:rPr>
          <w:rFonts w:ascii="Arial" w:eastAsia="Times New Roman" w:hAnsi="Arial" w:cs="Arial"/>
        </w:rPr>
      </w:pPr>
      <w:r>
        <w:rPr>
          <w:rFonts w:ascii="Arial" w:eastAsia="Times New Roman" w:hAnsi="Arial" w:cs="Arial"/>
          <w:color w:val="000000"/>
        </w:rPr>
        <w:pict>
          <v:rect id="_x0000_i1026" style="width:468pt;height:1.5pt" o:hralign="center" o:hrstd="t" o:hr="t" fillcolor="#a0a0a0" stroked="f"/>
        </w:pict>
      </w:r>
    </w:p>
    <w:p w:rsidR="002E261F" w:rsidRPr="00F510EF" w:rsidRDefault="002E261F" w:rsidP="002E261F">
      <w:pPr>
        <w:spacing w:before="100" w:beforeAutospacing="1" w:after="100" w:afterAutospacing="1" w:line="240" w:lineRule="auto"/>
        <w:rPr>
          <w:rFonts w:ascii="Arial" w:eastAsia="Times New Roman" w:hAnsi="Arial" w:cs="Arial"/>
        </w:rPr>
      </w:pPr>
      <w:r w:rsidRPr="00F510EF">
        <w:rPr>
          <w:rFonts w:ascii="Arial" w:eastAsia="Times New Roman" w:hAnsi="Arial" w:cs="Arial"/>
          <w:b/>
          <w:bCs/>
          <w:color w:val="000000"/>
        </w:rPr>
        <w:t xml:space="preserve">The Parts of an Argument according to the </w:t>
      </w:r>
      <w:proofErr w:type="spellStart"/>
      <w:r w:rsidRPr="00F510EF">
        <w:rPr>
          <w:rFonts w:ascii="Arial" w:eastAsia="Times New Roman" w:hAnsi="Arial" w:cs="Arial"/>
          <w:b/>
          <w:bCs/>
          <w:color w:val="000000"/>
        </w:rPr>
        <w:t>Toulmin</w:t>
      </w:r>
      <w:proofErr w:type="spellEnd"/>
      <w:r w:rsidRPr="00F510EF">
        <w:rPr>
          <w:rFonts w:ascii="Arial" w:eastAsia="Times New Roman" w:hAnsi="Arial" w:cs="Arial"/>
          <w:b/>
          <w:bCs/>
          <w:color w:val="000000"/>
        </w:rPr>
        <w:t xml:space="preserve"> Model:</w:t>
      </w:r>
    </w:p>
    <w:p w:rsidR="002E261F" w:rsidRPr="00F510EF" w:rsidRDefault="002E261F" w:rsidP="002E261F">
      <w:pPr>
        <w:spacing w:after="0" w:line="240" w:lineRule="auto"/>
        <w:rPr>
          <w:rFonts w:ascii="Arial" w:eastAsia="Times New Roman" w:hAnsi="Arial" w:cs="Arial"/>
          <w:color w:val="000000"/>
        </w:rPr>
      </w:pPr>
      <w:r w:rsidRPr="00F510EF">
        <w:rPr>
          <w:rFonts w:ascii="Arial" w:eastAsia="Times New Roman" w:hAnsi="Arial" w:cs="Arial"/>
          <w:color w:val="000000"/>
        </w:rPr>
        <w:t>i) </w:t>
      </w:r>
      <w:r w:rsidRPr="00F510EF">
        <w:rPr>
          <w:rFonts w:ascii="Arial" w:eastAsia="Times New Roman" w:hAnsi="Arial" w:cs="Arial"/>
          <w:b/>
          <w:bCs/>
          <w:color w:val="000000"/>
        </w:rPr>
        <w:t>Claims</w:t>
      </w:r>
      <w:r w:rsidRPr="00F510EF">
        <w:rPr>
          <w:rFonts w:ascii="Arial" w:eastAsia="Times New Roman" w:hAnsi="Arial" w:cs="Arial"/>
          <w:color w:val="000000"/>
        </w:rPr>
        <w:t> - are the main point of the argument. Another name for the claim would be the thesis. The claim may be explicitly stated at the beginning of an argument, at the end, or somewhere in the middle, or it may not be stated anywhere.  It may be implied, in which case you will be expected to infer it.</w:t>
      </w:r>
    </w:p>
    <w:p w:rsidR="002E261F" w:rsidRPr="00F510EF" w:rsidRDefault="002E261F" w:rsidP="002E261F">
      <w:pPr>
        <w:spacing w:before="100" w:beforeAutospacing="1" w:after="100" w:afterAutospacing="1" w:line="240" w:lineRule="auto"/>
        <w:rPr>
          <w:rFonts w:ascii="Arial" w:eastAsia="Times New Roman" w:hAnsi="Arial" w:cs="Arial"/>
          <w:color w:val="000000"/>
        </w:rPr>
      </w:pPr>
      <w:r w:rsidRPr="00F510EF">
        <w:rPr>
          <w:rFonts w:ascii="Arial" w:eastAsia="Times New Roman" w:hAnsi="Arial" w:cs="Arial"/>
          <w:color w:val="000000"/>
        </w:rPr>
        <w:t>ii) </w:t>
      </w:r>
      <w:r w:rsidRPr="00F510EF">
        <w:rPr>
          <w:rFonts w:ascii="Arial" w:eastAsia="Times New Roman" w:hAnsi="Arial" w:cs="Arial"/>
          <w:b/>
          <w:bCs/>
          <w:color w:val="000000"/>
        </w:rPr>
        <w:t>Data</w:t>
      </w:r>
      <w:r w:rsidRPr="00F510EF">
        <w:rPr>
          <w:rFonts w:ascii="Arial" w:eastAsia="Times New Roman" w:hAnsi="Arial" w:cs="Arial"/>
          <w:color w:val="000000"/>
        </w:rPr>
        <w:t> (support) - provides the evidence, opinions, reasoning, examples, and factual information about a claim.</w:t>
      </w:r>
    </w:p>
    <w:p w:rsidR="002E261F" w:rsidRPr="00F510EF" w:rsidRDefault="002E261F" w:rsidP="002E261F">
      <w:pPr>
        <w:spacing w:before="100" w:beforeAutospacing="1" w:after="100" w:afterAutospacing="1" w:line="240" w:lineRule="auto"/>
        <w:rPr>
          <w:rFonts w:ascii="Arial" w:eastAsia="Times New Roman" w:hAnsi="Arial" w:cs="Arial"/>
          <w:color w:val="000000"/>
        </w:rPr>
      </w:pPr>
      <w:r w:rsidRPr="00F510EF">
        <w:rPr>
          <w:rFonts w:ascii="Arial" w:eastAsia="Times New Roman" w:hAnsi="Arial" w:cs="Arial"/>
          <w:color w:val="000000"/>
        </w:rPr>
        <w:t>iii) </w:t>
      </w:r>
      <w:r w:rsidRPr="00F510EF">
        <w:rPr>
          <w:rFonts w:ascii="Arial" w:eastAsia="Times New Roman" w:hAnsi="Arial" w:cs="Arial"/>
          <w:b/>
          <w:bCs/>
          <w:color w:val="000000"/>
        </w:rPr>
        <w:t>Warrants</w:t>
      </w:r>
      <w:r w:rsidRPr="00F510EF">
        <w:rPr>
          <w:rFonts w:ascii="Arial" w:eastAsia="Times New Roman" w:hAnsi="Arial" w:cs="Arial"/>
          <w:color w:val="000000"/>
        </w:rPr>
        <w:t xml:space="preserve"> - are assumptions, general principles, </w:t>
      </w:r>
      <w:proofErr w:type="gramStart"/>
      <w:r w:rsidRPr="00F510EF">
        <w:rPr>
          <w:rFonts w:ascii="Arial" w:eastAsia="Times New Roman" w:hAnsi="Arial" w:cs="Arial"/>
          <w:color w:val="000000"/>
        </w:rPr>
        <w:t>conventions</w:t>
      </w:r>
      <w:proofErr w:type="gramEnd"/>
      <w:r w:rsidRPr="00F510EF">
        <w:rPr>
          <w:rFonts w:ascii="Arial" w:eastAsia="Times New Roman" w:hAnsi="Arial" w:cs="Arial"/>
          <w:color w:val="000000"/>
        </w:rPr>
        <w:t xml:space="preserve"> of specific disciplines, widely held values, commonly accepted beliefs, and appeals to human motives.  Most warrants are not stated in an argument.</w:t>
      </w:r>
    </w:p>
    <w:p w:rsidR="002E261F" w:rsidRPr="00F510EF" w:rsidRDefault="002E261F" w:rsidP="002E261F">
      <w:pPr>
        <w:spacing w:before="100" w:beforeAutospacing="1" w:after="100" w:afterAutospacing="1" w:line="240" w:lineRule="auto"/>
        <w:rPr>
          <w:rFonts w:ascii="Arial" w:eastAsia="Times New Roman" w:hAnsi="Arial" w:cs="Arial"/>
          <w:color w:val="000000"/>
        </w:rPr>
      </w:pPr>
      <w:proofErr w:type="gramStart"/>
      <w:r w:rsidRPr="00F510EF">
        <w:rPr>
          <w:rFonts w:ascii="Arial" w:eastAsia="Times New Roman" w:hAnsi="Arial" w:cs="Arial"/>
          <w:color w:val="000000"/>
        </w:rPr>
        <w:lastRenderedPageBreak/>
        <w:t>iv) </w:t>
      </w:r>
      <w:r w:rsidRPr="00F510EF">
        <w:rPr>
          <w:rFonts w:ascii="Arial" w:eastAsia="Times New Roman" w:hAnsi="Arial" w:cs="Arial"/>
          <w:b/>
          <w:bCs/>
          <w:color w:val="000000"/>
        </w:rPr>
        <w:t>Backing</w:t>
      </w:r>
      <w:proofErr w:type="gramEnd"/>
      <w:r w:rsidRPr="00F510EF">
        <w:rPr>
          <w:rFonts w:ascii="Arial" w:eastAsia="Times New Roman" w:hAnsi="Arial" w:cs="Arial"/>
          <w:color w:val="000000"/>
        </w:rPr>
        <w:t> - is audience specific and it bridges the gap between the author's warrant and the audience's opinion.</w:t>
      </w:r>
    </w:p>
    <w:p w:rsidR="002E261F" w:rsidRPr="00F510EF" w:rsidRDefault="002E261F" w:rsidP="002E261F">
      <w:pPr>
        <w:spacing w:before="100" w:beforeAutospacing="1" w:after="100" w:afterAutospacing="1" w:line="240" w:lineRule="auto"/>
        <w:rPr>
          <w:rFonts w:ascii="Arial" w:eastAsia="Times New Roman" w:hAnsi="Arial" w:cs="Arial"/>
          <w:color w:val="000000"/>
        </w:rPr>
      </w:pPr>
      <w:r w:rsidRPr="00F510EF">
        <w:rPr>
          <w:rFonts w:ascii="Arial" w:eastAsia="Times New Roman" w:hAnsi="Arial" w:cs="Arial"/>
          <w:color w:val="000000"/>
        </w:rPr>
        <w:t>v) </w:t>
      </w:r>
      <w:r w:rsidRPr="00F510EF">
        <w:rPr>
          <w:rFonts w:ascii="Arial" w:eastAsia="Times New Roman" w:hAnsi="Arial" w:cs="Arial"/>
          <w:b/>
          <w:bCs/>
          <w:color w:val="000000"/>
        </w:rPr>
        <w:t>Rebuttals </w:t>
      </w:r>
      <w:r w:rsidRPr="00F510EF">
        <w:rPr>
          <w:rFonts w:ascii="Arial" w:eastAsia="Times New Roman" w:hAnsi="Arial" w:cs="Arial"/>
          <w:color w:val="000000"/>
        </w:rPr>
        <w:t>- establish what is wrong, invalid, or unacceptable about an argument and they may present counter arguments or new arguments that represent different points of view.</w:t>
      </w:r>
    </w:p>
    <w:p w:rsidR="002E261F" w:rsidRPr="00F510EF" w:rsidRDefault="002E261F" w:rsidP="002E261F">
      <w:pPr>
        <w:spacing w:before="100" w:beforeAutospacing="1" w:after="100" w:afterAutospacing="1" w:line="240" w:lineRule="auto"/>
        <w:rPr>
          <w:rFonts w:ascii="Arial" w:eastAsia="Times New Roman" w:hAnsi="Arial" w:cs="Arial"/>
          <w:color w:val="000000"/>
        </w:rPr>
      </w:pPr>
      <w:proofErr w:type="gramStart"/>
      <w:r w:rsidRPr="00F510EF">
        <w:rPr>
          <w:rFonts w:ascii="Arial" w:eastAsia="Times New Roman" w:hAnsi="Arial" w:cs="Arial"/>
          <w:color w:val="000000"/>
        </w:rPr>
        <w:t>vi) </w:t>
      </w:r>
      <w:r w:rsidRPr="00F510EF">
        <w:rPr>
          <w:rFonts w:ascii="Arial" w:eastAsia="Times New Roman" w:hAnsi="Arial" w:cs="Arial"/>
          <w:b/>
          <w:bCs/>
          <w:color w:val="000000"/>
        </w:rPr>
        <w:t>Qualifiers</w:t>
      </w:r>
      <w:proofErr w:type="gramEnd"/>
      <w:r w:rsidRPr="00F510EF">
        <w:rPr>
          <w:rFonts w:ascii="Arial" w:eastAsia="Times New Roman" w:hAnsi="Arial" w:cs="Arial"/>
          <w:color w:val="000000"/>
        </w:rPr>
        <w:t> - are words throughout the argument that quantify the argument. Some examples include: always, never, is, are, all, none, and absolutely, always and never change to sometimes, is and are change to may be or might, all changes to many or some, none changes to a few, and absolutely changes to probably or possibly.</w:t>
      </w:r>
    </w:p>
    <w:p w:rsidR="002E261F" w:rsidRPr="00F510EF" w:rsidRDefault="002E261F" w:rsidP="002E261F">
      <w:pPr>
        <w:spacing w:after="0" w:line="240" w:lineRule="auto"/>
        <w:rPr>
          <w:rFonts w:ascii="Arial" w:eastAsia="Times New Roman" w:hAnsi="Arial" w:cs="Arial"/>
        </w:rPr>
      </w:pPr>
      <w:r w:rsidRPr="00F510EF">
        <w:rPr>
          <w:rFonts w:ascii="Arial" w:eastAsia="Times New Roman" w:hAnsi="Arial" w:cs="Arial"/>
          <w:color w:val="000000"/>
        </w:rPr>
        <w:t>Adapted from Wood, Nancy V.  </w:t>
      </w:r>
      <w:r w:rsidRPr="00F510EF">
        <w:rPr>
          <w:rFonts w:ascii="Arial" w:eastAsia="Times New Roman" w:hAnsi="Arial" w:cs="Arial"/>
          <w:i/>
          <w:iCs/>
          <w:color w:val="000000"/>
        </w:rPr>
        <w:t>Perspectives on Argument.</w:t>
      </w:r>
      <w:r w:rsidRPr="00F510EF">
        <w:rPr>
          <w:rFonts w:ascii="Arial" w:eastAsia="Times New Roman" w:hAnsi="Arial" w:cs="Arial"/>
          <w:color w:val="000000"/>
        </w:rPr>
        <w:t>  Third Edition.  Upper Saddle River, New Jersey:  Prentice Hall, 2001.</w:t>
      </w:r>
    </w:p>
    <w:p w:rsidR="002E261F" w:rsidRPr="00F510EF" w:rsidRDefault="007D3357" w:rsidP="002E261F">
      <w:pPr>
        <w:spacing w:after="0" w:line="240" w:lineRule="auto"/>
        <w:rPr>
          <w:rFonts w:ascii="Arial" w:eastAsia="Times New Roman" w:hAnsi="Arial" w:cs="Arial"/>
          <w:color w:val="000000"/>
        </w:rPr>
      </w:pPr>
      <w:r>
        <w:rPr>
          <w:rFonts w:ascii="Arial" w:eastAsia="Times New Roman" w:hAnsi="Arial" w:cs="Arial"/>
          <w:color w:val="000000"/>
        </w:rPr>
        <w:pict>
          <v:rect id="_x0000_i1027" style="width:468pt;height:1.5pt" o:hralign="center" o:hrstd="t" o:hr="t" fillcolor="#a0a0a0" stroked="f"/>
        </w:pict>
      </w:r>
    </w:p>
    <w:p w:rsidR="002E261F" w:rsidRPr="00F510EF" w:rsidRDefault="002E261F" w:rsidP="002E261F">
      <w:pPr>
        <w:spacing w:after="0" w:line="240" w:lineRule="auto"/>
        <w:rPr>
          <w:rFonts w:ascii="Arial" w:eastAsia="Times New Roman" w:hAnsi="Arial" w:cs="Arial"/>
        </w:rPr>
      </w:pPr>
      <w:r w:rsidRPr="00F510EF">
        <w:rPr>
          <w:rFonts w:ascii="Arial" w:eastAsia="Times New Roman" w:hAnsi="Arial" w:cs="Arial"/>
          <w:b/>
          <w:bCs/>
          <w:color w:val="000000"/>
        </w:rPr>
        <w:t xml:space="preserve">The </w:t>
      </w:r>
      <w:proofErr w:type="spellStart"/>
      <w:r w:rsidRPr="00F510EF">
        <w:rPr>
          <w:rFonts w:ascii="Arial" w:eastAsia="Times New Roman" w:hAnsi="Arial" w:cs="Arial"/>
          <w:b/>
          <w:bCs/>
          <w:color w:val="000000"/>
        </w:rPr>
        <w:t>Toulmin</w:t>
      </w:r>
      <w:proofErr w:type="spellEnd"/>
      <w:r w:rsidRPr="00F510EF">
        <w:rPr>
          <w:rFonts w:ascii="Arial" w:eastAsia="Times New Roman" w:hAnsi="Arial" w:cs="Arial"/>
          <w:b/>
          <w:bCs/>
          <w:color w:val="000000"/>
        </w:rPr>
        <w:t xml:space="preserve"> model has six points: the claim, support, backing, warrant, qualifier, and rebuttal.</w:t>
      </w:r>
    </w:p>
    <w:p w:rsidR="002E261F" w:rsidRPr="00F510EF" w:rsidRDefault="002E261F" w:rsidP="002E261F">
      <w:pPr>
        <w:numPr>
          <w:ilvl w:val="0"/>
          <w:numId w:val="1"/>
        </w:numPr>
        <w:spacing w:before="100" w:beforeAutospacing="1" w:after="100" w:afterAutospacing="1" w:line="240" w:lineRule="auto"/>
        <w:ind w:left="1440"/>
        <w:rPr>
          <w:rFonts w:ascii="Arial" w:eastAsia="Times New Roman" w:hAnsi="Arial" w:cs="Arial"/>
          <w:color w:val="000000"/>
        </w:rPr>
      </w:pPr>
      <w:r w:rsidRPr="00F510EF">
        <w:rPr>
          <w:rFonts w:ascii="Arial" w:eastAsia="Times New Roman" w:hAnsi="Arial" w:cs="Arial"/>
          <w:color w:val="000000"/>
        </w:rPr>
        <w:t>The </w:t>
      </w:r>
      <w:r w:rsidRPr="00F510EF">
        <w:rPr>
          <w:rFonts w:ascii="Arial" w:eastAsia="Times New Roman" w:hAnsi="Arial" w:cs="Arial"/>
          <w:b/>
          <w:bCs/>
          <w:color w:val="000000"/>
        </w:rPr>
        <w:t>claim</w:t>
      </w:r>
      <w:r w:rsidRPr="00F510EF">
        <w:rPr>
          <w:rFonts w:ascii="Arial" w:eastAsia="Times New Roman" w:hAnsi="Arial" w:cs="Arial"/>
          <w:color w:val="000000"/>
        </w:rPr>
        <w:t> is what the author is trying to say (the author's thesis/main idea).</w:t>
      </w:r>
    </w:p>
    <w:p w:rsidR="002E261F" w:rsidRPr="00F510EF" w:rsidRDefault="002E261F" w:rsidP="002E261F">
      <w:pPr>
        <w:numPr>
          <w:ilvl w:val="0"/>
          <w:numId w:val="1"/>
        </w:numPr>
        <w:spacing w:before="100" w:beforeAutospacing="1" w:after="100" w:afterAutospacing="1" w:line="240" w:lineRule="auto"/>
        <w:ind w:left="1440"/>
        <w:rPr>
          <w:rFonts w:ascii="Arial" w:eastAsia="Times New Roman" w:hAnsi="Arial" w:cs="Arial"/>
          <w:color w:val="000000"/>
        </w:rPr>
      </w:pPr>
      <w:r w:rsidRPr="00F510EF">
        <w:rPr>
          <w:rFonts w:ascii="Arial" w:eastAsia="Times New Roman" w:hAnsi="Arial" w:cs="Arial"/>
          <w:color w:val="000000"/>
        </w:rPr>
        <w:t>The </w:t>
      </w:r>
      <w:r w:rsidRPr="00F510EF">
        <w:rPr>
          <w:rFonts w:ascii="Arial" w:eastAsia="Times New Roman" w:hAnsi="Arial" w:cs="Arial"/>
          <w:b/>
          <w:bCs/>
          <w:color w:val="000000"/>
        </w:rPr>
        <w:t>support</w:t>
      </w:r>
      <w:r w:rsidRPr="00F510EF">
        <w:rPr>
          <w:rFonts w:ascii="Arial" w:eastAsia="Times New Roman" w:hAnsi="Arial" w:cs="Arial"/>
          <w:color w:val="000000"/>
        </w:rPr>
        <w:t> is what the author uses to back up his/her claim (the author's evidence).</w:t>
      </w:r>
    </w:p>
    <w:p w:rsidR="002E261F" w:rsidRPr="00F510EF" w:rsidRDefault="002E261F" w:rsidP="002E261F">
      <w:pPr>
        <w:numPr>
          <w:ilvl w:val="0"/>
          <w:numId w:val="1"/>
        </w:numPr>
        <w:spacing w:before="100" w:beforeAutospacing="1" w:after="100" w:afterAutospacing="1" w:line="240" w:lineRule="auto"/>
        <w:ind w:left="1440"/>
        <w:rPr>
          <w:rFonts w:ascii="Arial" w:eastAsia="Times New Roman" w:hAnsi="Arial" w:cs="Arial"/>
          <w:color w:val="000000"/>
        </w:rPr>
      </w:pPr>
      <w:r w:rsidRPr="00F510EF">
        <w:rPr>
          <w:rFonts w:ascii="Arial" w:eastAsia="Times New Roman" w:hAnsi="Arial" w:cs="Arial"/>
          <w:color w:val="000000"/>
        </w:rPr>
        <w:t>The </w:t>
      </w:r>
      <w:r w:rsidRPr="00F510EF">
        <w:rPr>
          <w:rFonts w:ascii="Arial" w:eastAsia="Times New Roman" w:hAnsi="Arial" w:cs="Arial"/>
          <w:b/>
          <w:bCs/>
          <w:color w:val="000000"/>
        </w:rPr>
        <w:t>backing</w:t>
      </w:r>
      <w:r w:rsidRPr="00F510EF">
        <w:rPr>
          <w:rFonts w:ascii="Arial" w:eastAsia="Times New Roman" w:hAnsi="Arial" w:cs="Arial"/>
          <w:color w:val="000000"/>
        </w:rPr>
        <w:t> is support for the warrant, which makes it more acceptable to the audience. These can be scientific and philosophical truths believed by the targeted audience.</w:t>
      </w:r>
    </w:p>
    <w:p w:rsidR="002E261F" w:rsidRPr="00F510EF" w:rsidRDefault="002E261F" w:rsidP="002E261F">
      <w:pPr>
        <w:numPr>
          <w:ilvl w:val="0"/>
          <w:numId w:val="1"/>
        </w:numPr>
        <w:spacing w:before="100" w:beforeAutospacing="1" w:after="100" w:afterAutospacing="1" w:line="240" w:lineRule="auto"/>
        <w:ind w:left="1440"/>
        <w:rPr>
          <w:rFonts w:ascii="Arial" w:eastAsia="Times New Roman" w:hAnsi="Arial" w:cs="Arial"/>
          <w:color w:val="000000"/>
        </w:rPr>
      </w:pPr>
      <w:r w:rsidRPr="00F510EF">
        <w:rPr>
          <w:rFonts w:ascii="Arial" w:eastAsia="Times New Roman" w:hAnsi="Arial" w:cs="Arial"/>
          <w:color w:val="000000"/>
        </w:rPr>
        <w:t>The </w:t>
      </w:r>
      <w:r w:rsidRPr="00F510EF">
        <w:rPr>
          <w:rFonts w:ascii="Arial" w:eastAsia="Times New Roman" w:hAnsi="Arial" w:cs="Arial"/>
          <w:b/>
          <w:bCs/>
          <w:color w:val="000000"/>
        </w:rPr>
        <w:t>warrant</w:t>
      </w:r>
      <w:r w:rsidRPr="00F510EF">
        <w:rPr>
          <w:rFonts w:ascii="Arial" w:eastAsia="Times New Roman" w:hAnsi="Arial" w:cs="Arial"/>
          <w:color w:val="000000"/>
        </w:rPr>
        <w:t> is the implicit, </w:t>
      </w:r>
      <w:r w:rsidRPr="00F510EF">
        <w:rPr>
          <w:rFonts w:ascii="Arial" w:eastAsia="Times New Roman" w:hAnsi="Arial" w:cs="Arial"/>
          <w:b/>
          <w:bCs/>
          <w:i/>
          <w:iCs/>
          <w:color w:val="000000"/>
        </w:rPr>
        <w:t>unspoken</w:t>
      </w:r>
      <w:r w:rsidRPr="00F510EF">
        <w:rPr>
          <w:rFonts w:ascii="Arial" w:eastAsia="Times New Roman" w:hAnsi="Arial" w:cs="Arial"/>
          <w:color w:val="000000"/>
        </w:rPr>
        <w:t> understanding between the author and the audience. It is traditionally a shared belief that allows the author to relate directly to the audience's expectations.</w:t>
      </w:r>
    </w:p>
    <w:p w:rsidR="002E261F" w:rsidRPr="00F510EF" w:rsidRDefault="002E261F" w:rsidP="002E261F">
      <w:pPr>
        <w:numPr>
          <w:ilvl w:val="0"/>
          <w:numId w:val="1"/>
        </w:numPr>
        <w:spacing w:before="100" w:beforeAutospacing="1" w:after="100" w:afterAutospacing="1" w:line="240" w:lineRule="auto"/>
        <w:ind w:left="1440"/>
        <w:rPr>
          <w:rFonts w:ascii="Arial" w:eastAsia="Times New Roman" w:hAnsi="Arial" w:cs="Arial"/>
          <w:color w:val="000000"/>
        </w:rPr>
      </w:pPr>
      <w:r w:rsidRPr="00F510EF">
        <w:rPr>
          <w:rFonts w:ascii="Arial" w:eastAsia="Times New Roman" w:hAnsi="Arial" w:cs="Arial"/>
          <w:color w:val="000000"/>
        </w:rPr>
        <w:t>The </w:t>
      </w:r>
      <w:r w:rsidRPr="00F510EF">
        <w:rPr>
          <w:rFonts w:ascii="Arial" w:eastAsia="Times New Roman" w:hAnsi="Arial" w:cs="Arial"/>
          <w:b/>
          <w:bCs/>
          <w:color w:val="000000"/>
        </w:rPr>
        <w:t>qualifier</w:t>
      </w:r>
      <w:r w:rsidRPr="00F510EF">
        <w:rPr>
          <w:rFonts w:ascii="Arial" w:eastAsia="Times New Roman" w:hAnsi="Arial" w:cs="Arial"/>
          <w:color w:val="000000"/>
        </w:rPr>
        <w:t> is a single word used to modify the argument allowing it to fit a broader range of situations.  All and everything are much more difficult qualifiers to support than some and a few.  If you say all people love ice cream, you are guaranteeing that the one audience member who is lactose intolerant is going to be the first to the microphone during the question and answer period.  We are constantly trying to find the one exception to such expansive qualifiers.</w:t>
      </w:r>
    </w:p>
    <w:p w:rsidR="002E261F" w:rsidRPr="00F510EF" w:rsidRDefault="002E261F" w:rsidP="002E261F">
      <w:pPr>
        <w:numPr>
          <w:ilvl w:val="0"/>
          <w:numId w:val="1"/>
        </w:numPr>
        <w:spacing w:before="100" w:beforeAutospacing="1" w:after="100" w:afterAutospacing="1" w:line="240" w:lineRule="auto"/>
        <w:ind w:left="1440"/>
        <w:rPr>
          <w:rFonts w:ascii="Arial" w:eastAsia="Times New Roman" w:hAnsi="Arial" w:cs="Arial"/>
          <w:color w:val="000000"/>
        </w:rPr>
      </w:pPr>
      <w:r w:rsidRPr="00F510EF">
        <w:rPr>
          <w:rFonts w:ascii="Arial" w:eastAsia="Times New Roman" w:hAnsi="Arial" w:cs="Arial"/>
          <w:color w:val="000000"/>
        </w:rPr>
        <w:t>The </w:t>
      </w:r>
      <w:r w:rsidRPr="00F510EF">
        <w:rPr>
          <w:rFonts w:ascii="Arial" w:eastAsia="Times New Roman" w:hAnsi="Arial" w:cs="Arial"/>
          <w:b/>
          <w:bCs/>
          <w:color w:val="000000"/>
        </w:rPr>
        <w:t>rebuttal</w:t>
      </w:r>
      <w:r w:rsidRPr="00F510EF">
        <w:rPr>
          <w:rFonts w:ascii="Arial" w:eastAsia="Times New Roman" w:hAnsi="Arial" w:cs="Arial"/>
          <w:color w:val="000000"/>
        </w:rPr>
        <w:t> is the where the author addresses the audience's opposing viewpoints or possible objections in order to strengthen his/her argument.  The rebuttal can also be a place where the author concedes any weaknesses in his/her own argument or strengths in opposing arguments, but then carefully qualifies the effect these weakness have on the general strength of his/her original argument.  You will use this less traditional rebuttal for Paper One's counterpoint.</w:t>
      </w:r>
    </w:p>
    <w:p w:rsidR="00E145E9" w:rsidRPr="00F510EF" w:rsidRDefault="002E261F" w:rsidP="002E261F">
      <w:pPr>
        <w:rPr>
          <w:rFonts w:ascii="Arial" w:hAnsi="Arial" w:cs="Arial"/>
        </w:rPr>
      </w:pPr>
      <w:r w:rsidRPr="00F510EF">
        <w:rPr>
          <w:rFonts w:ascii="Arial" w:eastAsia="Times New Roman" w:hAnsi="Arial" w:cs="Arial"/>
          <w:color w:val="000000"/>
        </w:rPr>
        <w:t>Adapted from Wood, Nancy V.  </w:t>
      </w:r>
      <w:r w:rsidRPr="00F510EF">
        <w:rPr>
          <w:rFonts w:ascii="Arial" w:eastAsia="Times New Roman" w:hAnsi="Arial" w:cs="Arial"/>
          <w:i/>
          <w:iCs/>
          <w:color w:val="000000"/>
        </w:rPr>
        <w:t>Perspectives on Argument.</w:t>
      </w:r>
      <w:r w:rsidRPr="00F510EF">
        <w:rPr>
          <w:rFonts w:ascii="Arial" w:eastAsia="Times New Roman" w:hAnsi="Arial" w:cs="Arial"/>
          <w:color w:val="000000"/>
        </w:rPr>
        <w:t>  Third Edition.  Upper Saddle River, New Jersey:  Prentice Hall, 2001. </w:t>
      </w:r>
    </w:p>
    <w:sectPr w:rsidR="00E145E9" w:rsidRPr="00F51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D08B9"/>
    <w:multiLevelType w:val="multilevel"/>
    <w:tmpl w:val="A72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1F"/>
    <w:rsid w:val="002E261F"/>
    <w:rsid w:val="00627B30"/>
    <w:rsid w:val="007D3357"/>
    <w:rsid w:val="00925773"/>
    <w:rsid w:val="00E145E9"/>
    <w:rsid w:val="00F5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858F7-D30D-4CD0-95B3-DE3D351B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167620">
      <w:bodyDiv w:val="1"/>
      <w:marLeft w:val="0"/>
      <w:marRight w:val="0"/>
      <w:marTop w:val="0"/>
      <w:marBottom w:val="0"/>
      <w:divBdr>
        <w:top w:val="none" w:sz="0" w:space="0" w:color="auto"/>
        <w:left w:val="none" w:sz="0" w:space="0" w:color="auto"/>
        <w:bottom w:val="none" w:sz="0" w:space="0" w:color="auto"/>
        <w:right w:val="none" w:sz="0" w:space="0" w:color="auto"/>
      </w:divBdr>
      <w:divsChild>
        <w:div w:id="1959023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77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bpages.com/literature/How-to-Use-a-Toulmin-Argument-Model-for-Reading-and-Wr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Student</cp:lastModifiedBy>
  <cp:revision>2</cp:revision>
  <dcterms:created xsi:type="dcterms:W3CDTF">2016-07-14T16:26:00Z</dcterms:created>
  <dcterms:modified xsi:type="dcterms:W3CDTF">2016-07-14T16:26:00Z</dcterms:modified>
</cp:coreProperties>
</file>